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widowControl w:val="0"/>
        <w:contextualSpacing w:val="0"/>
      </w:pPr>
      <w:bookmarkStart w:id="0" w:colFirst="0" w:name="h.aim9ux8h3pdw" w:colLast="0"/>
      <w:bookmarkEnd w:id="0"/>
      <w:r w:rsidRPr="00000000" w:rsidR="00000000" w:rsidDel="00000000">
        <w:rPr>
          <w:rtl w:val="0"/>
        </w:rPr>
        <w:t xml:space="preserve">Genius Vision Mobile APP Intro and comparison</w:t>
      </w:r>
    </w:p>
    <w:p w:rsidP="00000000" w:rsidRPr="00000000" w:rsidR="00000000" w:rsidDel="00000000" w:rsidRDefault="00000000">
      <w:pPr>
        <w:pStyle w:val="Heading3"/>
        <w:widowControl w:val="0"/>
        <w:contextualSpacing w:val="0"/>
      </w:pPr>
      <w:bookmarkStart w:id="1" w:colFirst="0" w:name="h.2kfqfnqhzmp4" w:colLast="0"/>
      <w:bookmarkEnd w:id="1"/>
      <w:r w:rsidRPr="00000000" w:rsidR="00000000" w:rsidDel="00000000">
        <w:rPr>
          <w:rtl w:val="0"/>
        </w:rPr>
        <w:t xml:space="preserve">Feature Levels and Editions</w:t>
      </w:r>
    </w:p>
    <w:tbl>
      <w:tblPr>
        <w:tblStyle w:val="KixTable1"/>
        <w:bidiVisual w:val="0"/>
        <w:tblW w:w="1023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365"/>
        <w:gridCol w:w="1305"/>
        <w:gridCol w:w="1275"/>
        <w:gridCol w:w="1650"/>
        <w:gridCol w:w="1635"/>
        <w:tblGridChange w:id="0">
          <w:tblGrid>
            <w:gridCol w:w="4365"/>
            <w:gridCol w:w="1305"/>
            <w:gridCol w:w="1275"/>
            <w:gridCol w:w="1650"/>
            <w:gridCol w:w="1635"/>
          </w:tblGrid>
        </w:tblGridChange>
      </w:tblGrid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Feature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Android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iOS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Android Neutral</w:t>
            </w:r>
          </w:p>
        </w:tc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iOS Neutral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AppStore download location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hyperlink r:id="rId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Click here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hyperlink r:id="rId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Click here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hyperlink r:id="rId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Click here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hyperlink r:id="rId9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Click here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APP download fee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Free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Free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About US$2.0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About  US$2.0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Add NVR manually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Add NVR automatically by find in LAN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0"/>
                <w:rtl w:val="0"/>
              </w:rPr>
              <w:t xml:space="preserve">Auto-rotate portrait and landscape mode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Digital PTZ using multi-touch pinch gesture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View live video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Snapshot video to camera roll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Add unlimited number of NVRs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Unlimited number of NVR channel thumbnail video listing</w:t>
            </w:r>
            <w:r w:rsidRPr="00000000" w:rsidR="00000000" w:rsidDel="00000000">
              <w:rPr>
                <w:vertAlign w:val="superscript"/>
              </w:rPr>
              <w:footnoteReference w:id="0" w:customMarkFollows="0"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Unlimited number of favorite channel thumbnail video listing</w:t>
            </w:r>
            <w:r w:rsidRPr="00000000" w:rsidR="00000000" w:rsidDel="00000000">
              <w:rPr>
                <w:vertAlign w:val="superscript"/>
              </w:rPr>
              <w:footnoteReference w:id="1" w:customMarkFollows="0"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Save bandwidth in thumbnail video listing mode</w:t>
            </w:r>
            <w:r w:rsidRPr="00000000" w:rsidR="00000000" w:rsidDel="00000000">
              <w:rPr>
                <w:vertAlign w:val="superscript"/>
              </w:rPr>
              <w:footnoteReference w:id="2" w:customMarkFollows="0"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Quickly search playback time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Pro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Graphical timebar and touch-seek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Pro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Instant playback (quickly switch Live/Playback)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Pro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PTZ functions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DIO functions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Basic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Special functions (Unlisted functions)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Special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Special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Special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Special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pStyle w:val="Heading3"/>
        <w:widowControl w:val="0"/>
        <w:contextualSpacing w:val="0"/>
      </w:pPr>
      <w:bookmarkStart w:id="2" w:colFirst="0" w:name="h.41t612ymxf2l" w:colLast="0"/>
      <w:bookmarkEnd w:id="2"/>
      <w:r w:rsidRPr="00000000" w:rsidR="00000000" w:rsidDel="00000000">
        <w:rPr>
          <w:rtl w:val="0"/>
        </w:rPr>
        <w:t xml:space="preserve">Additional Information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“Pro” means the function is free when connecting to Lite Edition. When connecting to other editions, a fee about US$2.00 will be charged from end-user.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“Basic” means the function does not require additional fee.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“Special” means the function might need additional fee. All unlisted features are potentially “special feature”.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“n/a” means the function is not available yet.</w:t>
      </w:r>
    </w:p>
    <w:sectPr>
      <w:pgSz w:w="12240" w:h="15840"/>
      <w:pgMar w:left="1008" w:right="1008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otnote w:id="0"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sz w:val="20"/>
          <w:rtl w:val="0"/>
        </w:rPr>
        <w:t xml:space="preserve"> Simultaneous viewing still limited by device screen size.</w:t>
      </w:r>
    </w:p>
  </w:footnote>
  <w:footnote w:id="1"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sz w:val="20"/>
          <w:rtl w:val="0"/>
        </w:rPr>
        <w:t xml:space="preserve"> Simultaneous viewing still limited by device screen size.</w:t>
      </w:r>
    </w:p>
  </w:footnote>
  <w:footnote w:id="2"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Style w:val="FootnoteReference"/>
          <w:vertAlign w:val="superscript"/>
        </w:rPr>
        <w:footnoteRef/>
      </w:r>
      <w:r w:rsidRPr="00000000" w:rsidR="00000000" w:rsidDel="00000000">
        <w:rPr>
          <w:sz w:val="20"/>
          <w:rtl w:val="0"/>
        </w:rPr>
        <w:t xml:space="preserve"> Thumbnail video listing automatically select 2nd stream, if available. Reduced to 1/5 fps to save bandwidth.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numbering.xml" Type="http://schemas.openxmlformats.org/officeDocument/2006/relationships/numbering" Id="rId4"/><Relationship Target="footnotes.xml" Type="http://schemas.openxmlformats.org/officeDocument/2006/relationships/footnotes" Id="rId3"/><Relationship Target="https://itunes.apple.com/us/app/nvr-software-mobile-client/id772775130?mt=8" Type="http://schemas.openxmlformats.org/officeDocument/2006/relationships/hyperlink" TargetMode="External" Id="rId9"/><Relationship Target="https://play.google.com/store/apps/details?id=com.geniusvision.android.ui&amp;feature=search_result#?t=W251bGwsMSwxLDEsImNvbS5nZW5pdXN2aXNpb24uYW5kcm9pZC51aSJd" Type="http://schemas.openxmlformats.org/officeDocument/2006/relationships/hyperlink" TargetMode="External" Id="rId6"/><Relationship Target="styles.xml" Type="http://schemas.openxmlformats.org/officeDocument/2006/relationships/styles" Id="rId5"/><Relationship Target="https://play.google.com/store/apps/details?id=com.nobrand238.android" Type="http://schemas.openxmlformats.org/officeDocument/2006/relationships/hyperlink" TargetMode="External" Id="rId8"/><Relationship Target="https://itunes.apple.com/tw/app/genius-vision-nvr-mobile-client/id641098611?mt=8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APP Intro.docx</dc:title>
</cp:coreProperties>
</file>